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jc w:val="both"/>
        <w:rPr>
          <w:lang w:val="en-GB"/>
        </w:rPr>
      </w:pPr>
      <w:r>
        <w:rPr>
          <w:color w:val="222222"/>
          <w:lang w:val="en-US"/>
        </w:rPr>
        <w:t>Fibonacci™</w:t>
      </w:r>
    </w:p>
    <w:p>
      <w:pPr>
        <w:pStyle w:val="Normal"/>
        <w:spacing w:lineRule="auto" w:line="360" w:before="0" w:after="0"/>
        <w:contextualSpacing/>
        <w:jc w:val="both"/>
        <w:rPr>
          <w:sz w:val="24"/>
          <w:szCs w:val="24"/>
        </w:rPr>
      </w:pPr>
      <w:r>
        <w:rPr>
          <w:rFonts w:eastAsia="Times New Roman" w:cs="Times New Roman" w:ascii="Arial" w:hAnsi="Arial"/>
          <w:i w:val="false"/>
          <w:caps w:val="false"/>
          <w:smallCaps w:val="false"/>
          <w:sz w:val="24"/>
          <w:szCs w:val="24"/>
          <w:lang w:val="en-GB" w:eastAsia="en-GB"/>
        </w:rPr>
        <w:t>Fibonacci is a 3-reel, 3-row video slot with one winning line. The objective is to land three cards on the payline. For more information check PAYTABLE.</w:t>
      </w:r>
      <w:r>
        <w:rPr>
          <w:rFonts w:eastAsia="Times New Roman" w:cs="Times New Roman"/>
          <w:i w:val="false"/>
          <w:caps w:val="false"/>
          <w:smallCaps w:val="false"/>
          <w:sz w:val="24"/>
          <w:szCs w:val="24"/>
          <w:lang w:val="en-GB" w:eastAsia="en-GB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Pole tekstow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4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sz w:val="40"/>
      <w:szCs w:val="40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sz w:val="32"/>
      <w:szCs w:val="32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color w:val="666666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i/>
      <w:color w:val="66666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rFonts w:eastAsia="Arial" w:cs="Aria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color w:val="FFC000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  <w:contextualSpacing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qFormat/>
    <w:pPr>
      <w:suppressLineNumbers/>
      <w:spacing w:before="120" w:after="120"/>
      <w:contextualSpacing/>
    </w:pPr>
    <w:rPr>
      <w:i/>
      <w:iCs/>
      <w:sz w:val="24"/>
      <w:szCs w:val="24"/>
    </w:rPr>
  </w:style>
  <w:style w:type="paragraph" w:styleId="LOnormal" w:customStyle="1">
    <w:name w:val="LO-normal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1a2f5e"/>
    <w:pPr>
      <w:spacing w:lineRule="auto" w:line="240" w:beforeAutospacing="1" w:afterAutospacing="1"/>
      <w:contextualSpacing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LibreOffice/6.1.3.2$Windows_x86 LibreOffice_project/86daf60bf00efa86ad547e59e09d6bb77c699acb</Application>
  <Pages>1</Pages>
  <Words>28</Words>
  <Characters>148</Characters>
  <CharactersWithSpaces>174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2018-12-14T10:20:00Z</dcterms:created>
  <dc:creator>Natalia Gajic</dc:creator>
  <dc:description/>
  <dc:language>pl-PL</dc:language>
  <cp:lastModifiedBy/>
  <dcterms:modified xsi:type="dcterms:W3CDTF">2020-03-23T13:50:37Z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