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jc w:val="both"/>
        <w:rPr/>
      </w:pPr>
      <w:r>
        <w:rPr>
          <w:rFonts w:eastAsia="Arial" w:cs="Arial"/>
          <w:b/>
          <w:color w:val="222222"/>
          <w:kern w:val="0"/>
          <w:sz w:val="52"/>
          <w:szCs w:val="52"/>
          <w:highlight w:val="white"/>
          <w:lang w:val="en-GB" w:eastAsia="pl-PL" w:bidi="ar-SA"/>
        </w:rPr>
        <w:t>Buffalo Trail</w:t>
      </w:r>
      <w:r>
        <w:rPr>
          <w:color w:val="212121"/>
          <w:highlight w:val="white"/>
          <w:lang w:val="en-US"/>
        </w:rPr>
        <w:t>™</w:t>
      </w:r>
    </w:p>
    <w:p>
      <w:pPr>
        <w:pStyle w:val="Normal"/>
        <w:spacing w:lineRule="auto" w:line="360" w:before="0" w:after="0"/>
        <w:contextualSpacing/>
        <w:jc w:val="both"/>
        <w:rPr>
          <w:sz w:val="24"/>
          <w:szCs w:val="24"/>
        </w:rPr>
      </w:pPr>
      <w:r>
        <w:rPr>
          <w:rFonts w:eastAsia="Times New Roman" w:cs="Times New Roman"/>
          <w:i w:val="false"/>
          <w:caps w:val="false"/>
          <w:smallCaps w:val="false"/>
          <w:color w:val="000000"/>
          <w:sz w:val="24"/>
          <w:szCs w:val="24"/>
          <w:lang w:val="en-GB" w:eastAsia="en-GB"/>
        </w:rPr>
        <w:t>Buffalo Trail is a 5-reel, 3-row video slot with 25 fixed paylines. The objective is to land as many identical symbols as possible along the payline. Winning combinations start on the first reel on the left (excluding the SCATTER symbol) and run along a payline to the last reel on the right. Wins on different paylines are added. Only the highest winning combination of one symbol is paid out.</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rFonts w:eastAsia="Times New Roman"/>
          <w:color w:val="000000"/>
          <w:sz w:val="24"/>
          <w:szCs w:val="24"/>
          <w:lang w:val="en-GB" w:eastAsia="en-GB"/>
        </w:rPr>
      </w:pPr>
      <w:r>
        <w:rPr>
          <w:rFonts w:eastAsia="Times New Roman"/>
          <w:color w:val="000000"/>
          <w:sz w:val="24"/>
          <w:szCs w:val="24"/>
          <w:lang w:val="en-GB" w:eastAsia="en-GB"/>
        </w:rPr>
      </w:r>
    </w:p>
    <w:p>
      <w:pPr>
        <w:pStyle w:val="Normal"/>
        <w:spacing w:lineRule="auto" w:line="360" w:before="0" w:after="0"/>
        <w:contextualSpacing/>
        <w:jc w:val="both"/>
        <w:rPr>
          <w:rFonts w:ascii="Arial" w:hAnsi="Arial" w:eastAsia="Times New Roman" w:cs="Arial"/>
          <w:b/>
          <w:b/>
          <w:bCs/>
          <w:color w:val="000000"/>
          <w:kern w:val="0"/>
          <w:sz w:val="28"/>
          <w:szCs w:val="28"/>
          <w:lang w:val="en-GB" w:eastAsia="en-GB" w:bidi="ar-SA"/>
        </w:rPr>
      </w:pPr>
      <w:r>
        <w:rPr>
          <w:rFonts w:eastAsia="Times New Roman" w:cs="Arial"/>
          <w:b/>
          <w:bCs/>
          <w:color w:val="000000"/>
          <w:kern w:val="0"/>
          <w:sz w:val="28"/>
          <w:szCs w:val="28"/>
          <w:lang w:val="en-GB" w:eastAsia="en-GB" w:bidi="ar-SA"/>
        </w:rPr>
        <w:t>Cash Mesh</w:t>
      </w:r>
    </w:p>
    <w:p>
      <w:pPr>
        <w:pStyle w:val="Normal"/>
        <w:spacing w:lineRule="auto" w:line="360" w:before="0" w:after="0"/>
        <w:contextualSpacing/>
        <w:jc w:val="both"/>
        <w:rPr>
          <w:sz w:val="24"/>
          <w:szCs w:val="24"/>
        </w:rPr>
      </w:pPr>
      <w:r>
        <w:rPr>
          <w:rFonts w:eastAsia="Times New Roman" w:cs="Times New Roman" w:ascii="Arial" w:hAnsi="Arial"/>
          <w:i w:val="false"/>
          <w:caps w:val="false"/>
          <w:smallCaps w:val="false"/>
          <w:color w:val="000000"/>
          <w:sz w:val="24"/>
          <w:szCs w:val="24"/>
          <w:lang w:val="en-GB" w:eastAsia="en-GB"/>
        </w:rPr>
        <w:t>Landing 5 or more COIN symbols on any spin triggers the CASH MESH feature. Number of CASH MESH spins are according to the number of COIN symbols which triggered the CASH MESH feature. Each COIN symbol has a predefined value or a JACKPOT/BONUS label. On each CASH MESH spin, any position containing a COIN symbol is held and all other positions spin individually. CASH MESH spins keep awarding until either bonus spins finished or all positions filled.</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rFonts w:eastAsia="Times New Roman"/>
          <w:color w:val="000000"/>
          <w:sz w:val="24"/>
          <w:szCs w:val="24"/>
          <w:lang w:val="en-GB" w:eastAsia="en-GB"/>
        </w:rPr>
      </w:pPr>
      <w:r>
        <w:rPr>
          <w:rFonts w:eastAsia="Times New Roman"/>
          <w:color w:val="000000"/>
          <w:sz w:val="24"/>
          <w:szCs w:val="24"/>
          <w:lang w:val="en-GB" w:eastAsia="en-GB"/>
        </w:rPr>
      </w:r>
    </w:p>
    <w:p>
      <w:pPr>
        <w:pStyle w:val="Normal"/>
        <w:spacing w:lineRule="auto" w:line="360" w:before="0" w:after="0"/>
        <w:contextualSpacing/>
        <w:jc w:val="both"/>
        <w:rPr>
          <w:rFonts w:ascii="Arial" w:hAnsi="Arial" w:eastAsia="Times New Roman" w:cs="Arial"/>
          <w:b/>
          <w:b/>
          <w:bCs/>
          <w:color w:val="000000"/>
          <w:kern w:val="0"/>
          <w:sz w:val="28"/>
          <w:szCs w:val="28"/>
          <w:lang w:val="en-GB" w:eastAsia="en-GB" w:bidi="ar-SA"/>
        </w:rPr>
      </w:pPr>
      <w:r>
        <w:rPr>
          <w:rFonts w:eastAsia="Times New Roman" w:cs="Arial"/>
          <w:b/>
          <w:bCs/>
          <w:color w:val="000000"/>
          <w:kern w:val="0"/>
          <w:sz w:val="28"/>
          <w:szCs w:val="28"/>
          <w:lang w:val="en-GB" w:eastAsia="en-GB" w:bidi="ar-SA"/>
        </w:rPr>
        <w:t>Extra Bonus</w:t>
      </w:r>
    </w:p>
    <w:p>
      <w:pPr>
        <w:pStyle w:val="Normal"/>
        <w:spacing w:lineRule="auto" w:line="360" w:before="0" w:after="0"/>
        <w:contextualSpacing/>
        <w:jc w:val="both"/>
        <w:rPr>
          <w:sz w:val="24"/>
          <w:szCs w:val="24"/>
        </w:rPr>
      </w:pPr>
      <w:r>
        <w:rPr>
          <w:rFonts w:eastAsia="Times New Roman" w:cs="Times New Roman"/>
          <w:i w:val="false"/>
          <w:caps w:val="false"/>
          <w:smallCaps w:val="false"/>
          <w:sz w:val="24"/>
          <w:szCs w:val="24"/>
          <w:lang w:val="en-GB" w:eastAsia="en-GB"/>
        </w:rPr>
        <w:t>If CASH MESH spins are finished and all positions on reels are not filled then CASH MESH BONUS SPIN will be awarded. CASH MESH BONUS SPIN may only be awarded once per feature. Number of CASH MESH BONUS SPINS will be randomly awarded out of 1, 2 or 3.</w:t>
      </w:r>
      <w:r>
        <w:rPr>
          <w:rFonts w:eastAsia="Times New Roman" w:cs="Times New Roman"/>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Arial" w:hAnsi="Arial" w:eastAsia="Times New Roman" w:cs="Arial"/>
          <w:b/>
          <w:b/>
          <w:bCs/>
          <w:color w:val="000000"/>
          <w:kern w:val="0"/>
          <w:sz w:val="28"/>
          <w:szCs w:val="28"/>
          <w:lang w:val="en-GB" w:eastAsia="en-GB" w:bidi="ar-SA"/>
        </w:rPr>
      </w:pPr>
      <w:r>
        <w:rPr>
          <w:rFonts w:eastAsia="Times New Roman" w:cs="Arial"/>
          <w:b/>
          <w:bCs/>
          <w:color w:val="000000"/>
          <w:kern w:val="0"/>
          <w:sz w:val="28"/>
          <w:szCs w:val="28"/>
          <w:lang w:val="en-GB" w:eastAsia="en-GB" w:bidi="ar-SA"/>
        </w:rPr>
        <w:t>Full House</w:t>
      </w:r>
    </w:p>
    <w:p>
      <w:pPr>
        <w:pStyle w:val="Normal"/>
        <w:spacing w:lineRule="auto" w:line="360" w:before="0" w:after="0"/>
        <w:contextualSpacing/>
        <w:jc w:val="both"/>
        <w:rPr>
          <w:sz w:val="24"/>
          <w:szCs w:val="24"/>
        </w:rPr>
      </w:pPr>
      <w:r>
        <w:rPr>
          <w:rFonts w:eastAsia="Times New Roman" w:ascii="Arial" w:hAnsi="Arial"/>
          <w:i w:val="false"/>
          <w:caps w:val="false"/>
          <w:smallCaps w:val="false"/>
          <w:color w:val="000000"/>
          <w:sz w:val="24"/>
          <w:szCs w:val="24"/>
          <w:lang w:val="en-GB" w:eastAsia="en-GB"/>
        </w:rPr>
        <w:t>Landing 15 COIN symbols during CASH MESH is awarded with an additional FULL HOUSE multiplier ×2 to total values of COIN symbols. The final winning is the value of all symbols added. FULL HOUSE multiplier is applied only on the reels winnings (excluding JACKPOT/BONUS wins).</w:t>
      </w:r>
      <w:r>
        <w:rPr>
          <w:rFonts w:eastAsia="Times New Roman"/>
          <w:i w:val="false"/>
          <w:caps w:val="false"/>
          <w:smallCaps w:val="false"/>
          <w:color w:val="000000"/>
          <w:sz w:val="24"/>
          <w:szCs w:val="24"/>
          <w:lang w:val="en-GB" w:eastAsia="en-GB"/>
        </w:rPr>
        <w:t xml:space="preserve"> </w:t>
      </w:r>
      <w:r>
        <w:rPr>
          <w:rFonts w:eastAsia="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Free Games</w:t>
      </w:r>
    </w:p>
    <w:p>
      <w:pPr>
        <w:pStyle w:val="Normal"/>
        <w:spacing w:lineRule="auto" w:line="360" w:before="0" w:after="0"/>
        <w:contextualSpacing/>
        <w:jc w:val="both"/>
        <w:rPr>
          <w:sz w:val="24"/>
          <w:szCs w:val="24"/>
        </w:rPr>
      </w:pPr>
      <w:r>
        <w:rPr>
          <w:rFonts w:eastAsia="Times New Roman" w:cs="Times New Roman"/>
          <w:b w:val="false"/>
          <w:i w:val="false"/>
          <w:caps w:val="false"/>
          <w:smallCaps w:val="false"/>
          <w:color w:val="000000"/>
          <w:sz w:val="24"/>
          <w:szCs w:val="24"/>
          <w:lang w:val="en-GB" w:eastAsia="en-GB"/>
        </w:rPr>
        <w:t>Landing 3, 4 or 5 SCATTER symbols triggers 8,16 or 24 FREE GAMES respectively. FREE GAMES can be retriggered. FREE GAMES are played at triggered bet. Low value symbols will not appear during FREE GAMES. CASH MESH feature can be triggered during FREE GAMES. FREE GAMES and CASH MESH cannot be triggered at the same spin.</w:t>
      </w:r>
      <w:r>
        <w:rPr>
          <w:rFonts w:eastAsia="Times New Roman" w:cs="Times New Roman"/>
          <w:b w:val="false"/>
          <w:i w:val="false"/>
          <w:caps w:val="false"/>
          <w:smallCaps w:val="false"/>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b w:val="false"/>
          <w:b w:val="false"/>
          <w:i w:val="false"/>
          <w:i w:val="false"/>
          <w:caps w:val="false"/>
          <w:smallCaps w:val="false"/>
          <w:color w:val="000000"/>
          <w:sz w:val="24"/>
          <w:szCs w:val="24"/>
          <w:lang w:val="en-GB" w:eastAsia="en-GB"/>
        </w:rPr>
      </w:pPr>
      <w:r>
        <w:rPr>
          <w:rFonts w:eastAsia="Times New Roman" w:cs="Times New Roman"/>
          <w:b w:val="false"/>
          <w:i w:val="false"/>
          <w:caps w:val="false"/>
          <w:smallCaps w:val="false"/>
          <w:color w:val="000000"/>
          <w:sz w:val="24"/>
          <w:szCs w:val="24"/>
          <w:lang w:val="en-GB" w:eastAsia="en-GB"/>
        </w:rPr>
      </w:r>
    </w:p>
    <w:p>
      <w:pPr>
        <w:pStyle w:val="Normal"/>
        <w:spacing w:lineRule="auto" w:line="360" w:before="0" w:after="0"/>
        <w:contextualSpacing/>
        <w:jc w:val="both"/>
        <w:rPr>
          <w:b/>
          <w:b/>
          <w:bCs/>
          <w:sz w:val="28"/>
          <w:szCs w:val="28"/>
        </w:rPr>
      </w:pPr>
      <w:r>
        <w:rPr>
          <w:rFonts w:eastAsia="Times New Roman" w:cs="Times New Roman"/>
          <w:b/>
          <w:bCs/>
          <w:i w:val="false"/>
          <w:caps w:val="false"/>
          <w:smallCaps w:val="false"/>
          <w:color w:val="000000"/>
          <w:sz w:val="28"/>
          <w:szCs w:val="28"/>
          <w:lang w:val="en-GB" w:eastAsia="en-GB"/>
        </w:rPr>
        <w:t>Jackpots</w:t>
      </w:r>
    </w:p>
    <w:p>
      <w:pPr>
        <w:pStyle w:val="Normal"/>
        <w:spacing w:lineRule="auto" w:line="360" w:before="0" w:after="0"/>
        <w:contextualSpacing/>
        <w:jc w:val="both"/>
        <w:rPr>
          <w:sz w:val="24"/>
          <w:szCs w:val="24"/>
        </w:rPr>
      </w:pPr>
      <w:r>
        <w:rPr>
          <w:rFonts w:eastAsia="Times New Roman" w:cs="Times New Roman" w:ascii="Arial" w:hAnsi="Arial"/>
          <w:b w:val="false"/>
          <w:i w:val="false"/>
          <w:caps w:val="false"/>
          <w:smallCaps w:val="false"/>
          <w:color w:val="000000"/>
          <w:sz w:val="24"/>
          <w:szCs w:val="24"/>
          <w:lang w:val="en-GB" w:eastAsia="en-GB"/>
        </w:rPr>
        <w:t>Landing COIN symbol with JACKPOT or BONUS label on reels only during CASH MESH awards player with an extra win. Offered prizes are shown on respective banners and may vary on each spin. JACKPOT or BONUS wins are available on every bet stake. Win value for MINI BONUS is fixed for 30× bet stake and for MINOR BONUS is fixed for 50× bet stake. MAJOR and GRAND JACKPOT values grow progressively after each spin. Each player on casino's server participates in JACKPOT's value growth. The minimum value for MAJOR JACKPOT is {0}, and for the GRAND JACKPOT it is {1}. Once GRAND or MAJOR JACKPOT is won on casino's server, its value is set to nominal value. JACKPOT's and BONUS' current values are shown on labels above gameplay. All JACKPOT and BONUS symbols can appear simultaneously on reels.</w:t>
      </w:r>
      <w:r>
        <w:rPr>
          <w:rFonts w:eastAsia="Times New Roman" w:cs="Times New Roman"/>
          <w:b w:val="false"/>
          <w:i w:val="false"/>
          <w:caps w:val="false"/>
          <w:smallCaps w:val="false"/>
          <w:color w:val="000000"/>
          <w:sz w:val="24"/>
          <w:szCs w:val="24"/>
          <w:lang w:val="en-GB" w:eastAsia="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0" distR="0" simplePos="0" locked="0" layoutInCell="0" allowOverlap="1" relativeHeight="10">
              <wp:simplePos x="0" y="0"/>
              <wp:positionH relativeFrom="column">
                <wp:posOffset>5087620</wp:posOffset>
              </wp:positionH>
              <wp:positionV relativeFrom="paragraph">
                <wp:posOffset>276225</wp:posOffset>
              </wp:positionV>
              <wp:extent cx="1691640" cy="264795"/>
              <wp:effectExtent l="0" t="0" r="0" b="0"/>
              <wp:wrapNone/>
              <wp:docPr id="2" name="Pole tekstowe 4"/>
              <a:graphic xmlns:a="http://schemas.openxmlformats.org/drawingml/2006/main">
                <a:graphicData uri="http://schemas.microsoft.com/office/word/2010/wordprocessingShape">
                  <wps:wsp>
                    <wps:cNvSpPr/>
                    <wps:spPr>
                      <a:xfrm>
                        <a:off x="0" y="0"/>
                        <a:ext cx="1690920" cy="264240"/>
                      </a:xfrm>
                      <a:prstGeom prst="rect">
                        <a:avLst/>
                      </a:prstGeom>
                      <a:noFill/>
                      <a:ln w="0">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path="m0,0l-2147483645,0l-2147483645,-2147483646l0,-2147483646xe" stroked="f" style="position:absolute;margin-left:400.6pt;margin-top:21.75pt;width:133.1pt;height:20.75pt;mso-wrap-style:square;v-text-anchor:top">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w10:wrap type="none"/>
            </v:rect>
          </w:pict>
        </mc:Fallback>
      </mc:AlternateContent>
      <w:drawing>
        <wp:anchor behindDoc="1" distT="0" distB="0" distL="0" distR="0" simplePos="0" locked="0" layoutInCell="0"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0" distR="0" simplePos="0" locked="0" layoutInCell="0"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0" distR="0" simplePos="0" locked="0" layoutInCell="0"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suppressAutoHyphens w:val="true"/>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istopka">
    <w:name w:val="Główka i stopka"/>
    <w:basedOn w:val="Normal"/>
    <w:qFormat/>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suppressAutoHyphens w:val="true"/>
      <w:bidi w:val="0"/>
      <w:spacing w:before="0" w:after="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LibreOffice/7.1.5.2$Windows_X86_64 LibreOffice_project/85f04e9f809797b8199d13c421bd8a2b025d52b5</Application>
  <AppVersion>15.0000</AppVersion>
  <Pages>2</Pages>
  <Words>446</Words>
  <Characters>2115</Characters>
  <CharactersWithSpaces>2555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2018-12-14T10:20:00Z</dcterms:created>
  <dc:creator>Natalia Gajic</dc:creator>
  <dc:description/>
  <dc:language>pl-PL</dc:language>
  <cp:lastModifiedBy/>
  <dcterms:modified xsi:type="dcterms:W3CDTF">2021-09-03T11:09:10Z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