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Tytugry"/>
        <w:rPr>
          <w:rFonts w:ascii="Arial" w:hAnsi="Arial"/>
        </w:rPr>
      </w:pPr>
      <w:r>
        <w:rPr>
          <w:rFonts w:ascii="Arial" w:hAnsi="Arial"/>
          <w:lang w:val="en-US"/>
        </w:rPr>
        <w:t xml:space="preserve">Stunning Hot </w:t>
      </w:r>
      <w:r>
        <w:rPr>
          <w:rFonts w:ascii="Arial" w:hAnsi="Arial"/>
          <w:lang w:val="en-US"/>
        </w:rPr>
        <w:t>Remastered</w:t>
      </w:r>
      <w:r>
        <w:rPr>
          <w:rFonts w:ascii="Arial" w:hAnsi="Arial"/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Tretekstu"/>
        <w:spacing w:lineRule="auto" w:line="360" w:before="0" w:after="0"/>
        <w:contextualSpacing/>
        <w:jc w:val="both"/>
        <w:rPr>
          <w:rFonts w:ascii="Arial" w:hAnsi="Arial"/>
          <w:b w:val="false"/>
          <w:sz w:val="24"/>
          <w:szCs w:val="24"/>
        </w:rPr>
      </w:pPr>
      <w:bookmarkStart w:id="2" w:name="docs-internal-guid-1d5b2e7f-7fff-8b06-d3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The reels of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Stunning Hot Remastered™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are packing heat! The fan-favourite slot,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Stunning Hot™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, is back with a new look and gameplay that you’ve always loved. The brand-new, hot classic has five reels, three rows and familiar mechanics that are enhanced by modern graphics and a fresh, remastered soundtrack. Take it for a spin and watch out for the flames!</w:t>
      </w:r>
    </w:p>
    <w:p>
      <w:pPr>
        <w:pStyle w:val="Tretekstu"/>
        <w:rPr>
          <w:rFonts w:ascii="Arial" w:hAnsi="Arial"/>
          <w:color w:val="212121"/>
          <w:sz w:val="24"/>
          <w:szCs w:val="24"/>
          <w:highlight w:val="white"/>
          <w:lang w:val="en-US"/>
        </w:rPr>
      </w:pPr>
      <w:r>
        <w:rPr>
          <w:rFonts w:ascii="Arial" w:hAnsi="Arial"/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rFonts w:ascii="Arial" w:hAnsi="Arial"/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Tretekstu"/>
        <w:spacing w:lineRule="auto" w:line="360" w:before="0" w:after="0"/>
        <w:contextualSpacing/>
        <w:jc w:val="both"/>
        <w:rPr>
          <w:rFonts w:ascii="Arial" w:hAnsi="Arial"/>
          <w:b w:val="false"/>
          <w:sz w:val="24"/>
          <w:szCs w:val="24"/>
        </w:rPr>
      </w:pPr>
      <w:bookmarkStart w:id="3" w:name="docs-internal-guid-8fd26cd3-7fff-48c1-13"/>
      <w:bookmarkEnd w:id="3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The dragons return to set the reels ablaze once more in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Stunning Hot Remastered™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. This long-awaited sequel to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Stunning Hot™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  <w:lang w:val="en-US"/>
        </w:rPr>
        <w:t>is bringing back your favourite, old-school gameplay with new and improved graphics. Spin the reels if you can stand the heat!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Stunning Hot Remastered™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is a 5x3 video slot with five fixed paylines. The game’s Scatter symbol, the Golden Star, can land anywhere on the reels and packs one of the highest payouts in the game.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Stunning Hot Remastered™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also features a Gamble mode, where you have the chance to DOUBLE your winnings!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rFonts w:ascii="Arial" w:hAnsi="Arial"/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sz w:val="24"/>
          <w:szCs w:val="24"/>
        </w:rPr>
      </w:pPr>
      <w:bookmarkStart w:id="4" w:name="docs-internal-guid-4edf6fad-7fff-b41f-ba"/>
      <w:bookmarkEnd w:id="4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An old-school slot with modern graphics and sounds.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Classic, fruity slot with a new and improved look.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Spin and set the reels ablaze!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Fan-favourite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Stunning Hot™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in a remastered edition.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Hot wins in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Stunning Hot Remastered™!</w:t>
      </w:r>
      <w:r>
        <w:rPr>
          <w:rFonts w:ascii="Arial" w:hAnsi="Arial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LibreOffice/6.1.3.2$Windows_x86 LibreOffice_project/86daf60bf00efa86ad547e59e09d6bb77c699acb</Application>
  <Pages>1</Pages>
  <Words>204</Words>
  <Characters>1029</Characters>
  <CharactersWithSpaces>1217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2020-07-31T10:27:45Z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