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Steampunk Big City</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Steampunk Big City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12 FREE SPINS, with extra STACKED WILD symbols. If FREE SPINS are retriggered, the player unlocks 12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bookmarkStart w:id="2" w:name="_GoBack"/>
      <w:bookmarkEnd w:id="2"/>
      <w:r>
        <w:rPr>
          <w:rFonts w:eastAsia="Times New Roman" w:cs="Times New Roman" w:ascii="Arial" w:hAnsi="Arial"/>
          <w:i w:val="false"/>
          <w:caps w:val="false"/>
          <w:smallCaps w:val="false"/>
          <w:color w:val="000000"/>
          <w:sz w:val="24"/>
          <w:szCs w:val="24"/>
          <w:lang w:val="en-GB" w:eastAsia="en-GB"/>
        </w:rPr>
        <w:t>SCATTER symbol in this game is a BUTTERFLY. SCATTER symbols can only appear on reels 1, 3, and 5. 3 SCATTER symbols trigger 12 FREE GAMES.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In regular play, the STACKED symbol is the MAN symbol. Two or three MAN symbols can be stacked on each reel. Therefore, it is possible to spin fifteen MAN symbols on the reels. During FREE SPINS, the STACKED symbols are both the WILD [GUN] and MAN symbol. Two or three of these symbols can be stacked on each reel. Therefore, it is possible to spin fifteen MAN symbols on the reels. Furthermore, it is also possible to spin fifteen WILD symbols on the reels. In the latter instance, the player wins five MAN on all lines with bet.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GUN symbol. Wins using a combination of WILD symbols only are possible. WILDs can appear on all reels and substitute for all other symbols except for the SCATTER symbol. Only one WILD symbol can land on each reel.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LibreOffice/6.1.3.2$Windows_x86 LibreOffice_project/86daf60bf00efa86ad547e59e09d6bb77c699acb</Application>
  <Pages>2</Pages>
  <Words>334</Words>
  <Characters>1559</Characters>
  <CharactersWithSpaces>1887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2018-11-27T11:13:00Z</dcterms:created>
  <dc:creator>Natalia Gajic</dc:creator>
  <dc:description/>
  <dc:language>pl-PL</dc:language>
  <cp:lastModifiedBy/>
  <dcterms:modified xsi:type="dcterms:W3CDTF">2020-03-23T15:54:35Z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