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rPr>
          <w:rFonts w:ascii="Arial" w:hAnsi="Arial"/>
        </w:rPr>
      </w:pPr>
      <w:r>
        <w:rPr>
          <w:rFonts w:ascii="Arial" w:hAnsi="Arial"/>
          <w:color w:val="222222"/>
          <w:lang w:val="en-US"/>
        </w:rPr>
        <w:t>Book of Gods™</w:t>
      </w:r>
      <w:bookmarkStart w:id="2" w:name="_GoBack"/>
      <w:bookmarkEnd w:id="2"/>
    </w:p>
    <w:p>
      <w:pPr>
        <w:pStyle w:val="Normal"/>
        <w:spacing w:lineRule="auto" w:line="360" w:before="0" w:after="0"/>
        <w:contextualSpacing/>
        <w:jc w:val="both"/>
        <w:rPr>
          <w:rFonts w:ascii="Arial" w:hAnsi="Arial"/>
        </w:rPr>
      </w:pPr>
      <w:r>
        <w:rPr>
          <w:rFonts w:eastAsia="Times New Roman" w:ascii="Arial" w:hAnsi="Arial"/>
          <w:i w:val="false"/>
          <w:caps w:val="false"/>
          <w:smallCaps w:val="false"/>
          <w:color w:val="000000"/>
          <w:sz w:val="24"/>
          <w:szCs w:val="24"/>
          <w:lang w:val="en-GB" w:eastAsia="en-GB"/>
        </w:rPr>
        <w:t>Book of Gods is a 5-reel, 3-row and 10-line video slot. Your aim is to land as many identical symbols as possible along a win line. Winning combinations start on the first reel on the left (excluding the SCATTER symbol) and run along an active win line to the last reel on the right. Only the highest winning combination is paid per line.</w:t>
      </w:r>
      <w:r>
        <w:rPr>
          <w:rFonts w:eastAsia="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Free Spins</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3 or more SCATTER symbols trigger 10 FREE GAMES with EXTRA SCATTER symbol. EXTRA SCATTER wins are added to normal wins. EXTRA SCATTER symbol substitutes for all other symbols on the whole reel. In case of retriggering of the FREE GAMES, the player wins 10 new FREE GAMES, which are added to the current number of FREE GAMES. FREE GAMES are played at the same trigger bet and lines as the round that activated FREE GAMES. During the FREE GAMES an alternate set of reels is used.</w:t>
      </w:r>
    </w:p>
    <w:p>
      <w:pPr>
        <w:pStyle w:val="Normal"/>
        <w:spacing w:lineRule="auto" w:line="360" w:before="0" w:after="0"/>
        <w:contextualSpacing/>
        <w:jc w:val="both"/>
        <w:rPr>
          <w:rFonts w:ascii="Arial" w:hAnsi="Arial" w:eastAsia="Times New Roman" w:cs="Times New Roman"/>
          <w:color w:val="000000"/>
          <w:sz w:val="24"/>
          <w:szCs w:val="24"/>
          <w:lang w:val="en-GB" w:eastAsia="en-GB"/>
        </w:rPr>
      </w:pPr>
      <w:r>
        <w:rPr>
          <w:rFonts w:eastAsia="Times New Roman" w:cs="Times New Roman" w:ascii="Arial" w:hAnsi="Arial"/>
          <w:color w:val="000000"/>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rPr>
      </w:pPr>
      <w:r>
        <w:rPr>
          <w:rFonts w:eastAsia="Times New Roman" w:ascii="Arial" w:hAnsi="Arial"/>
          <w:i w:val="false"/>
          <w:caps w:val="false"/>
          <w:smallCaps w:val="false"/>
          <w:color w:val="000000"/>
          <w:sz w:val="24"/>
          <w:szCs w:val="24"/>
          <w:lang w:val="en-GB" w:eastAsia="en-GB"/>
        </w:rPr>
        <w:t>SCATTER symbols can appear on all five reels. 3 SCATTER symbols trigger 10 FREE GAMES. There are winnings from SCATTER symbols only. SCATTER symbol wins are added to other symbol line wins. SCATTER symbol substitutes for any other symbol in its own position only.</w:t>
      </w:r>
      <w:r>
        <w:rPr>
          <w:rFonts w:eastAsia="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rPr>
      </w:pPr>
      <w:r>
        <w:rPr>
          <w:rFonts w:ascii="Arial" w:hAnsi="Arial"/>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830" cy="260985"/>
              <wp:effectExtent l="0" t="0" r="0" b="0"/>
              <wp:wrapNone/>
              <wp:docPr id="2" name="Pole tekstowe 4"/>
              <a:graphic xmlns:a="http://schemas.openxmlformats.org/drawingml/2006/main">
                <a:graphicData uri="http://schemas.microsoft.com/office/word/2010/wordprocessingShape">
                  <wps:wsp>
                    <wps:cNvSpPr/>
                    <wps:spPr>
                      <a:xfrm>
                        <a:off x="0" y="0"/>
                        <a:ext cx="1687320" cy="26028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8pt;height:20.4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LibreOffice/6.1.3.2$Windows_x86 LibreOffice_project/86daf60bf00efa86ad547e59e09d6bb77c699acb</Application>
  <Pages>1</Pages>
  <Words>201</Words>
  <Characters>925</Characters>
  <CharactersWithSpaces>1121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2018-11-27T09:02:00Z</dcterms:created>
  <dc:creator>Natalia Gajic</dc:creator>
  <dc:description/>
  <dc:language>pl-PL</dc:language>
  <cp:lastModifiedBy/>
  <dcterms:modified xsi:type="dcterms:W3CDTF">2020-03-23T13:27:02Z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