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Book of Gods</w:t>
      </w:r>
      <w:r>
        <w:rPr>
          <w:color w:val="222222"/>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The great Egyptian god calls you to fulfill your destiny. Become an archaeologist searching for the Great Book of Gods™. Have you found a mummy in a sarcophagus? You are already close to the treasury. Catch the books hidden in the pyramid and run with them it collapse, you will receive 10 free spins as a reward.</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jc w:val="both"/>
        <w:rPr/>
      </w:pPr>
      <w:r>
        <w:rPr>
          <w:color w:val="212121"/>
          <w:sz w:val="24"/>
          <w:szCs w:val="24"/>
          <w:highlight w:val="white"/>
          <w:lang w:val="en-US"/>
        </w:rPr>
        <w:t>The secrets and treasures of Egypt are at your fingertips. The sarcophagi of the pharaohs, symbols of the gods and golden books are waiting for you on the reels of the Book of Gods™ slot. If you hit them, it means that you are on the way to a big win.</w:t>
      </w:r>
    </w:p>
    <w:p>
      <w:pPr>
        <w:pStyle w:val="Normal"/>
        <w:spacing w:lineRule="auto" w:line="360"/>
        <w:jc w:val="both"/>
        <w:rPr/>
      </w:pPr>
      <w:r>
        <w:rPr>
          <w:color w:val="212121"/>
          <w:sz w:val="24"/>
          <w:szCs w:val="24"/>
          <w:highlight w:val="white"/>
          <w:lang w:val="en-US"/>
        </w:rPr>
        <w:t xml:space="preserve">Book of Gods™ video slot has 5 reels, 3 rows and 10 pay lines. Landing at least 3 Scatter symbols will trigger 10 Free Spins, with an Extra Scatter symbol. The video slot features also Wild Symbol, Gamble Mode and AutoPlay. </w:t>
      </w:r>
    </w:p>
    <w:p>
      <w:pPr>
        <w:pStyle w:val="Normal"/>
        <w:spacing w:lineRule="auto" w:line="360"/>
        <w:jc w:val="both"/>
        <w:rPr>
          <w:color w:val="212121"/>
          <w:sz w:val="24"/>
          <w:szCs w:val="24"/>
          <w:highlight w:val="white"/>
          <w:lang w:val="en-US"/>
        </w:rPr>
      </w:pPr>
      <w:r>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before="0" w:after="200"/>
        <w:ind w:left="720" w:hanging="360"/>
        <w:contextualSpacing/>
        <w:rPr/>
      </w:pPr>
      <w:r>
        <w:rPr>
          <w:color w:val="212121"/>
          <w:sz w:val="24"/>
          <w:szCs w:val="24"/>
          <w:highlight w:val="white"/>
        </w:rPr>
        <w:t>Find the great book of Pharaoh.</w:t>
      </w:r>
    </w:p>
    <w:p>
      <w:pPr>
        <w:pStyle w:val="Normal"/>
        <w:numPr>
          <w:ilvl w:val="0"/>
          <w:numId w:val="1"/>
        </w:numPr>
        <w:spacing w:lineRule="auto" w:line="360" w:before="0" w:after="200"/>
        <w:ind w:left="720" w:hanging="360"/>
        <w:contextualSpacing/>
        <w:rPr/>
      </w:pPr>
      <w:r>
        <w:rPr>
          <w:color w:val="212121"/>
          <w:sz w:val="24"/>
          <w:szCs w:val="24"/>
          <w:highlight w:val="white"/>
        </w:rPr>
        <w:t>Discover the greatest mysteries of the gods in the Book of Gods</w:t>
      </w:r>
      <w:bookmarkStart w:id="2" w:name="__DdeLink__211_4232587017"/>
      <w:r>
        <w:rPr>
          <w:color w:val="212121"/>
          <w:sz w:val="24"/>
          <w:szCs w:val="24"/>
          <w:highlight w:val="white"/>
        </w:rPr>
        <w:t>™</w:t>
      </w:r>
      <w:bookmarkEnd w:id="2"/>
      <w:r>
        <w:rPr>
          <w:color w:val="212121"/>
          <w:sz w:val="24"/>
          <w:szCs w:val="24"/>
          <w:highlight w:val="white"/>
        </w:rPr>
        <w:t>.</w:t>
      </w:r>
    </w:p>
    <w:p>
      <w:pPr>
        <w:pStyle w:val="Normal"/>
        <w:numPr>
          <w:ilvl w:val="0"/>
          <w:numId w:val="1"/>
        </w:numPr>
        <w:spacing w:lineRule="auto" w:line="360" w:before="0" w:after="200"/>
        <w:ind w:left="720" w:hanging="360"/>
        <w:contextualSpacing/>
        <w:rPr/>
      </w:pPr>
      <w:r>
        <w:rPr>
          <w:color w:val="212121"/>
          <w:sz w:val="24"/>
          <w:szCs w:val="24"/>
          <w:highlight w:val="white"/>
        </w:rPr>
        <w:t>Become an intrepid archaeologist wandering deserts alone.</w:t>
      </w:r>
    </w:p>
    <w:p>
      <w:pPr>
        <w:pStyle w:val="Normal"/>
        <w:numPr>
          <w:ilvl w:val="0"/>
          <w:numId w:val="1"/>
        </w:numPr>
        <w:spacing w:lineRule="auto" w:line="360" w:before="0" w:after="200"/>
        <w:ind w:left="720" w:hanging="360"/>
        <w:contextualSpacing/>
        <w:rPr/>
      </w:pPr>
      <w:r>
        <w:rPr>
          <w:color w:val="212121"/>
          <w:sz w:val="24"/>
          <w:szCs w:val="24"/>
          <w:highlight w:val="white"/>
        </w:rPr>
        <w:t>Tutankhamun calls you to fulfill your destiny.</w:t>
      </w:r>
    </w:p>
    <w:p>
      <w:pPr>
        <w:pStyle w:val="Normal"/>
        <w:numPr>
          <w:ilvl w:val="0"/>
          <w:numId w:val="1"/>
        </w:numPr>
        <w:spacing w:lineRule="auto" w:line="360" w:before="0" w:after="200"/>
        <w:ind w:left="720" w:hanging="360"/>
        <w:contextualSpacing/>
        <w:rPr/>
      </w:pPr>
      <w:r>
        <w:rPr>
          <w:color w:val="212121"/>
          <w:sz w:val="24"/>
          <w:szCs w:val="24"/>
          <w:highlight w:val="white"/>
        </w:rPr>
        <w:t>Goddess Isis will watch over you.</w:t>
      </w:r>
    </w:p>
    <w:p>
      <w:pPr>
        <w:pStyle w:val="LOnormal"/>
        <w:spacing w:lineRule="auto" w:line="360"/>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9100" cy="262255"/>
              <wp:effectExtent l="0" t="0" r="0" b="0"/>
              <wp:wrapNone/>
              <wp:docPr id="2" name="Obraz1"/>
              <a:graphic xmlns:a="http://schemas.openxmlformats.org/drawingml/2006/main">
                <a:graphicData uri="http://schemas.microsoft.com/office/word/2010/wordprocessingShape">
                  <wps:wsp>
                    <wps:cNvSpPr/>
                    <wps:spPr>
                      <a:xfrm>
                        <a:off x="0" y="0"/>
                        <a:ext cx="1688400" cy="26172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9pt;height:20.5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character" w:styleId="ListLabel72">
    <w:name w:val="ListLabel 72"/>
    <w:qFormat/>
    <w:rPr>
      <w:rFonts w:cs="Symbol"/>
      <w:b w:val="false"/>
      <w:i w:val="false"/>
      <w:color w:val="FFC000"/>
      <w:sz w:val="24"/>
      <w:u w:val="none"/>
    </w:rPr>
  </w:style>
  <w:style w:type="character" w:styleId="ListLabel73">
    <w:name w:val="ListLabel 73"/>
    <w:qFormat/>
    <w:rPr>
      <w:rFonts w:cs="Wingdings 2"/>
      <w:u w:val="none"/>
    </w:rPr>
  </w:style>
  <w:style w:type="character" w:styleId="ListLabel74">
    <w:name w:val="ListLabel 74"/>
    <w:qFormat/>
    <w:rPr>
      <w:rFonts w:cs="OpenSymbol"/>
      <w:u w:val="none"/>
    </w:rPr>
  </w:style>
  <w:style w:type="character" w:styleId="ListLabel75">
    <w:name w:val="ListLabel 75"/>
    <w:qFormat/>
    <w:rPr>
      <w:rFonts w:cs="Wingdings"/>
      <w:u w:val="none"/>
    </w:rPr>
  </w:style>
  <w:style w:type="character" w:styleId="ListLabel76">
    <w:name w:val="ListLabel 76"/>
    <w:qFormat/>
    <w:rPr>
      <w:rFonts w:cs="Wingdings 2"/>
      <w:u w:val="none"/>
    </w:rPr>
  </w:style>
  <w:style w:type="character" w:styleId="ListLabel77">
    <w:name w:val="ListLabel 77"/>
    <w:qFormat/>
    <w:rPr>
      <w:rFonts w:cs="OpenSymbol"/>
      <w:u w:val="none"/>
    </w:rPr>
  </w:style>
  <w:style w:type="character" w:styleId="ListLabel78">
    <w:name w:val="ListLabel 78"/>
    <w:qFormat/>
    <w:rPr>
      <w:rFonts w:cs="Wingdings"/>
      <w:u w:val="none"/>
    </w:rPr>
  </w:style>
  <w:style w:type="character" w:styleId="ListLabel79">
    <w:name w:val="ListLabel 79"/>
    <w:qFormat/>
    <w:rPr>
      <w:rFonts w:cs="Wingdings 2"/>
      <w:u w:val="none"/>
    </w:rPr>
  </w:style>
  <w:style w:type="character" w:styleId="ListLabel80">
    <w:name w:val="ListLabel 80"/>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LibreOffice/6.1.3.2$Windows_x86 LibreOffice_project/86daf60bf00efa86ad547e59e09d6bb77c699acb</Application>
  <Pages>1</Pages>
  <Words>202</Words>
  <Characters>913</Characters>
  <CharactersWithSpaces>1098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2019-03-25T10:03:11Z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