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rPr/>
      </w:pPr>
      <w:r>
        <w:rPr>
          <w:b/>
          <w:i w:val="false"/>
          <w:caps w:val="false"/>
          <w:smallCaps w:val="false"/>
          <w:color w:val="000000"/>
          <w:spacing w:val="0"/>
          <w:sz w:val="52"/>
          <w:szCs w:val="52"/>
          <w:highlight w:val="white"/>
          <w:lang w:val="en-US"/>
        </w:rPr>
        <w:t>Book of Gates</w:t>
      </w:r>
      <w:r>
        <w:rPr>
          <w:color w:val="000000"/>
          <w:highlight w:val="white"/>
          <w:lang w:val="en-US"/>
        </w:rPr>
        <w:t>™</w:t>
      </w:r>
    </w:p>
    <w:p>
      <w:pPr>
        <w:pStyle w:val="Tretekstu"/>
        <w:spacing w:lineRule="auto" w:line="360"/>
        <w:jc w:val="both"/>
        <w:rPr>
          <w:sz w:val="24"/>
          <w:szCs w:val="24"/>
        </w:rPr>
      </w:pPr>
      <w:r>
        <w:rPr>
          <w:rFonts w:eastAsia="Times New Roman" w:cs="Times New Roman" w:ascii="Arial" w:hAnsi="Arial"/>
          <w:b w:val="false"/>
          <w:i w:val="false"/>
          <w:caps w:val="false"/>
          <w:smallCaps w:val="false"/>
          <w:color w:val="000000"/>
          <w:sz w:val="24"/>
          <w:szCs w:val="24"/>
          <w:lang w:val="en-GB" w:eastAsia="en-GB"/>
        </w:rPr>
        <w:t>Book of Gates is a 5-reel video slot with dynamic symbols and three additional rows at the top of the reels. During the base game, the pay window doesn't include the additional rows, they remain covered. With every spin the player gets from 2 to 5 symbols per base reel column. The number of appearing symbols is randomly decided. Wins are awarded on left to right adjacent symbols, regardless of their size. There are up to 3125 ways to win in the base game.</w:t>
      </w:r>
      <w:r>
        <w:rPr>
          <w:rFonts w:eastAsia="Times New Roman" w:cs="Times New Roman"/>
          <w:sz w:val="24"/>
          <w:szCs w:val="24"/>
          <w:lang w:val="en-GB" w:eastAsia="en-GB"/>
        </w:rPr>
        <w:t xml:space="preserve"> </w:t>
      </w:r>
    </w:p>
    <w:p>
      <w:pPr>
        <w:pStyle w:val="Tretekstu"/>
        <w:spacing w:lineRule="auto" w:line="360"/>
        <w:jc w:val="both"/>
        <w:rPr>
          <w:rFonts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Respin</w:t>
      </w:r>
    </w:p>
    <w:p>
      <w:pPr>
        <w:pStyle w:val="Normal"/>
        <w:spacing w:lineRule="auto" w:line="360" w:before="0" w:after="0"/>
        <w:contextualSpacing/>
        <w:jc w:val="left"/>
        <w:rPr>
          <w:sz w:val="24"/>
          <w:szCs w:val="24"/>
        </w:rPr>
      </w:pPr>
      <w:r>
        <w:rPr>
          <w:rFonts w:eastAsia="Times New Roman" w:ascii="Arial" w:hAnsi="Arial"/>
          <w:b w:val="false"/>
          <w:bCs w:val="false"/>
          <w:i w:val="false"/>
          <w:caps w:val="false"/>
          <w:smallCaps w:val="false"/>
          <w:color w:val="000000"/>
          <w:sz w:val="24"/>
          <w:szCs w:val="24"/>
          <w:lang w:val="en-GB" w:eastAsia="en-GB"/>
        </w:rPr>
        <w:t>Above the main gameplay area, there are three rows of hidden symbols. The extra rows are gradually uncovered during RESPINs. Each win grants a RESPIN. When the player wins the first RESPIN, one additional row is shown. Each reel may have reel size from 3 to 6 symbols and there are up to 7776 ways to win. When the second RESPIN is hit, the second hidden row becomes available, each reel may contain from 4 to 7 symbols, and there are up to 16807 ways to win. The third RESPIN awards the player with the last of available additional rows and allows for reel size from 5 to 8 symbols per reel. During the third RESPIN there are up to 32768 ways to win. RESPIN is offered until there are no new win, or there are no rows left to unlock.</w:t>
      </w:r>
      <w:r>
        <w:rPr>
          <w:rFonts w:eastAsia="Times New Roman"/>
          <w:b w:val="false"/>
          <w:bCs w:val="false"/>
          <w:i w:val="false"/>
          <w:caps w:val="false"/>
          <w:smallCaps w:val="false"/>
          <w:color w:val="000000"/>
          <w:sz w:val="24"/>
          <w:szCs w:val="24"/>
          <w:lang w:val="en-GB" w:eastAsia="en-GB"/>
        </w:rPr>
        <w:t xml:space="preserve"> </w:t>
      </w:r>
    </w:p>
    <w:p>
      <w:pPr>
        <w:pStyle w:val="Normal"/>
        <w:spacing w:lineRule="auto" w:line="360" w:before="0" w:after="0"/>
        <w:contextualSpacing/>
        <w:jc w:val="left"/>
        <w:rPr>
          <w:rFonts w:eastAsia="Times New Roman"/>
          <w:b w:val="false"/>
          <w:b w:val="false"/>
          <w:bCs w:val="false"/>
          <w:i w:val="false"/>
          <w:i w:val="false"/>
          <w:caps w:val="false"/>
          <w:smallCaps w:val="false"/>
          <w:color w:val="000000"/>
          <w:sz w:val="24"/>
          <w:szCs w:val="24"/>
          <w:lang w:val="en-GB" w:eastAsia="en-GB"/>
        </w:rPr>
      </w:pPr>
      <w:r>
        <w:rPr>
          <w:rFonts w:eastAsia="Times New Roman"/>
          <w:b w:val="false"/>
          <w:bCs w:val="false"/>
          <w:i w:val="false"/>
          <w:caps w:val="false"/>
          <w:smallCaps w:val="false"/>
          <w:color w:val="000000"/>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Scatter</w:t>
      </w:r>
    </w:p>
    <w:p>
      <w:pPr>
        <w:pStyle w:val="Normal"/>
        <w:spacing w:lineRule="auto" w:line="360" w:before="0" w:after="0"/>
        <w:contextualSpacing/>
        <w:jc w:val="left"/>
        <w:rPr>
          <w:sz w:val="24"/>
          <w:szCs w:val="24"/>
        </w:rPr>
      </w:pPr>
      <w:r>
        <w:rPr>
          <w:rFonts w:eastAsia="Times New Roman" w:ascii="apple-system;Arial" w:hAnsi="apple-system;Arial"/>
          <w:b w:val="false"/>
          <w:i w:val="false"/>
          <w:caps w:val="false"/>
          <w:smallCaps w:val="false"/>
          <w:color w:val="000000"/>
          <w:sz w:val="24"/>
          <w:szCs w:val="24"/>
          <w:lang w:val="en-GB" w:eastAsia="en-GB"/>
        </w:rPr>
        <w:t>SCATTER symbols can appear on reels 1, 3 and 5, and in the base game only. It is not possible to generate winnings by combining SCATTER symbols.</w:t>
      </w:r>
      <w:r>
        <w:rPr>
          <w:rFonts w:eastAsia="Times New Roman"/>
          <w:i w:val="false"/>
          <w:caps w:val="false"/>
          <w:smallCaps w:val="false"/>
          <w:color w:val="000000"/>
          <w:sz w:val="24"/>
          <w:szCs w:val="24"/>
          <w:lang w:val="en-GB" w:eastAsia="en-GB"/>
        </w:rPr>
        <w:t xml:space="preserve"> </w:t>
      </w:r>
    </w:p>
    <w:p>
      <w:pPr>
        <w:pStyle w:val="Normal"/>
        <w:spacing w:lineRule="auto" w:line="360" w:before="0" w:after="0"/>
        <w:contextualSpacing/>
        <w:jc w:val="left"/>
        <w:rPr>
          <w:rFonts w:eastAsia="Times New Roman"/>
          <w:b/>
          <w:b/>
          <w:bCs/>
          <w:i w:val="false"/>
          <w:i w:val="false"/>
          <w:caps w:val="false"/>
          <w:smallCaps w:val="false"/>
          <w:color w:val="000000"/>
          <w:sz w:val="24"/>
          <w:szCs w:val="24"/>
          <w:lang w:val="en-GB" w:eastAsia="en-GB"/>
        </w:rPr>
      </w:pPr>
      <w:r>
        <w:rPr>
          <w:rFonts w:eastAsia="Times New Roman"/>
          <w:b/>
          <w:bCs/>
          <w:i w:val="false"/>
          <w:caps w:val="false"/>
          <w:smallCaps w:val="false"/>
          <w:color w:val="000000"/>
          <w:sz w:val="24"/>
          <w:szCs w:val="24"/>
          <w:lang w:val="en-GB" w:eastAsia="en-GB"/>
        </w:rPr>
      </w:r>
    </w:p>
    <w:p>
      <w:pPr>
        <w:pStyle w:val="Normal"/>
        <w:spacing w:lineRule="auto" w:line="360" w:before="0" w:after="0"/>
        <w:contextualSpacing/>
        <w:jc w:val="left"/>
        <w:rPr/>
      </w:pPr>
      <w:r>
        <w:rPr>
          <w:rFonts w:eastAsia="Times New Roman"/>
          <w:b/>
          <w:bCs/>
          <w:i w:val="false"/>
          <w:caps w:val="false"/>
          <w:smallCaps w:val="false"/>
          <w:color w:val="000000"/>
          <w:sz w:val="28"/>
          <w:szCs w:val="28"/>
          <w:lang w:val="en-GB" w:eastAsia="en-GB"/>
        </w:rPr>
        <w:t xml:space="preserve">Free Spins </w:t>
      </w:r>
      <w:r>
        <w:rPr>
          <w:rFonts w:eastAsia="Times New Roman"/>
          <w:i w:val="false"/>
          <w:caps w:val="false"/>
          <w:smallCaps w:val="false"/>
          <w:color w:val="000000"/>
          <w:sz w:val="24"/>
          <w:szCs w:val="24"/>
          <w:lang w:val="en-GB" w:eastAsia="en-GB"/>
        </w:rPr>
        <w:br/>
      </w:r>
      <w:r>
        <w:rPr>
          <w:rFonts w:eastAsia="Times New Roman" w:ascii="Arial" w:hAnsi="Arial"/>
          <w:b w:val="false"/>
          <w:i w:val="false"/>
          <w:caps w:val="false"/>
          <w:smallCaps w:val="false"/>
          <w:color w:val="000000"/>
          <w:sz w:val="24"/>
          <w:szCs w:val="24"/>
          <w:lang w:val="en-GB" w:eastAsia="en-GB"/>
        </w:rPr>
        <w:t>Landing 3 SCATTER symbols triggers 10 FREE SPINS. The FREE GAMES are played at triggered bet, with fully uncovered extra rows. During FREE SPINS each reel may contain from 5 to 8 symbols per reel. There are up to 32768 ways to win.</w:t>
      </w:r>
      <w:r>
        <w:rPr>
          <w:rFonts w:eastAsia="Times New Roman"/>
          <w:i w:val="false"/>
          <w:caps w:val="false"/>
          <w:smallCaps w:val="false"/>
          <w:color w:val="000000"/>
          <w:sz w:val="24"/>
          <w:szCs w:val="24"/>
          <w:lang w:val="en-GB" w:eastAsia="en-GB"/>
        </w:rPr>
        <w:t xml:space="preserve"> </w:t>
      </w:r>
    </w:p>
    <w:p>
      <w:pPr>
        <w:pStyle w:val="Normal"/>
        <w:spacing w:lineRule="auto" w:line="360" w:before="0" w:after="0"/>
        <w:contextualSpacing/>
        <w:jc w:val="left"/>
        <w:rPr>
          <w:rFonts w:ascii="Arial" w:hAnsi="Arial" w:eastAsia="Times New Roman"/>
          <w:b/>
          <w:b/>
          <w:bCs/>
          <w:color w:val="000000"/>
          <w:sz w:val="24"/>
          <w:szCs w:val="24"/>
          <w:lang w:val="en-GB" w:eastAsia="en-GB"/>
        </w:rPr>
      </w:pPr>
      <w:r>
        <w:rPr>
          <w:rFonts w:eastAsia="Times New Roman"/>
          <w:b/>
          <w:bCs/>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Wild</w:t>
      </w:r>
    </w:p>
    <w:p>
      <w:pPr>
        <w:pStyle w:val="Normal"/>
        <w:spacing w:lineRule="auto" w:line="360" w:before="0" w:after="0"/>
        <w:contextualSpacing/>
        <w:jc w:val="both"/>
        <w:rPr>
          <w:sz w:val="24"/>
          <w:szCs w:val="24"/>
        </w:rPr>
      </w:pPr>
      <w:r>
        <w:rPr>
          <w:rFonts w:eastAsia="Times New Roman" w:cs="Times New Roman" w:ascii="Arial" w:hAnsi="Arial"/>
          <w:b w:val="false"/>
          <w:i w:val="false"/>
          <w:caps w:val="false"/>
          <w:smallCaps w:val="false"/>
          <w:color w:val="000000"/>
          <w:sz w:val="24"/>
          <w:szCs w:val="24"/>
          <w:lang w:val="en-GB" w:eastAsia="en-GB"/>
        </w:rPr>
        <w:t>WILDs can appear on reels 2,3 &amp; 4 and substitute for all other symbols except for the SCATTER symbol. Only one WILD can appear on each reel. WILD and SCATTER symbols cannot appear simultaneously on the same reel.</w:t>
      </w:r>
      <w:r>
        <w:rPr>
          <w:rFonts w:eastAsia="Times New Roman" w:cs="Times New Roman"/>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 w:name="apple-system">
    <w:altName w:val="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93545" cy="266700"/>
              <wp:effectExtent l="0" t="0" r="0" b="0"/>
              <wp:wrapNone/>
              <wp:docPr id="2" name="Pole tekstowe 4"/>
              <a:graphic xmlns:a="http://schemas.openxmlformats.org/drawingml/2006/main">
                <a:graphicData uri="http://schemas.microsoft.com/office/word/2010/wordprocessingShape">
                  <wps:wsp>
                    <wps:cNvSpPr/>
                    <wps:spPr>
                      <a:xfrm>
                        <a:off x="0" y="0"/>
                        <a:ext cx="1693080" cy="26604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3.25pt;height:20.9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LibreOffice/6.1.3.2$Windows_x86 LibreOffice_project/86daf60bf00efa86ad547e59e09d6bb77c699acb</Application>
  <Pages>2</Pages>
  <Words>342</Words>
  <Characters>1501</Characters>
  <CharactersWithSpaces>1839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2018-11-27T09:04:00Z</dcterms:created>
  <dc:creator>Natalia Gajic</dc:creator>
  <dc:description/>
  <dc:language>pl-PL</dc:language>
  <cp:lastModifiedBy/>
  <dcterms:modified xsi:type="dcterms:W3CDTF">2020-08-19T08:41:57Z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